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26" w:rsidRPr="00C46BD1" w:rsidRDefault="00562BCC" w:rsidP="005F4BE3">
      <w:pPr>
        <w:pStyle w:val="Heading2"/>
        <w:keepNext w:val="0"/>
        <w:keepLines w:val="0"/>
        <w:spacing w:before="0" w:after="0" w:line="240" w:lineRule="auto"/>
        <w:jc w:val="center"/>
        <w:rPr>
          <w:rFonts w:ascii="Arial Narrow" w:hAnsi="Arial Narrow"/>
          <w:b/>
        </w:rPr>
      </w:pPr>
      <w:r>
        <w:rPr>
          <w:rFonts w:ascii="Arial Narrow" w:hAnsi="Arial Narrow"/>
          <w:b/>
        </w:rPr>
        <w:t>EXTERNAL</w:t>
      </w:r>
      <w:bookmarkStart w:id="0" w:name="_GoBack"/>
      <w:bookmarkEnd w:id="0"/>
      <w:r w:rsidR="0012572C" w:rsidRPr="00C46BD1">
        <w:rPr>
          <w:rFonts w:ascii="Arial Narrow" w:hAnsi="Arial Narrow"/>
          <w:b/>
        </w:rPr>
        <w:t xml:space="preserve"> VACANCY NOTICE</w:t>
      </w:r>
    </w:p>
    <w:p w:rsidR="00A05026" w:rsidRPr="00C46BD1" w:rsidRDefault="00A05026" w:rsidP="005F4BE3">
      <w:pPr>
        <w:spacing w:line="240" w:lineRule="auto"/>
        <w:rPr>
          <w:rFonts w:ascii="Arial Narrow" w:hAnsi="Arial Narrow"/>
        </w:rPr>
      </w:pPr>
    </w:p>
    <w:p w:rsidR="00B11C28" w:rsidRPr="00C46BD1" w:rsidRDefault="00B11C28" w:rsidP="00B11C28">
      <w:pPr>
        <w:rPr>
          <w:rFonts w:ascii="Arial Narrow" w:hAnsi="Arial Narrow"/>
          <w:sz w:val="24"/>
          <w:szCs w:val="24"/>
        </w:rPr>
      </w:pPr>
      <w:bookmarkStart w:id="1" w:name="_gu8bcvz2nc1f" w:colFirst="0" w:colLast="0"/>
      <w:bookmarkEnd w:id="1"/>
    </w:p>
    <w:p w:rsidR="00B11C28" w:rsidRPr="00C46BD1" w:rsidRDefault="00B11C28" w:rsidP="001E77F3">
      <w:pPr>
        <w:tabs>
          <w:tab w:val="left" w:pos="720"/>
          <w:tab w:val="left" w:pos="1440"/>
          <w:tab w:val="left" w:pos="2160"/>
          <w:tab w:val="left" w:pos="2880"/>
          <w:tab w:val="left" w:pos="3600"/>
          <w:tab w:val="left" w:pos="4320"/>
          <w:tab w:val="left" w:pos="5040"/>
          <w:tab w:val="left" w:pos="5760"/>
          <w:tab w:val="left" w:pos="6480"/>
          <w:tab w:val="left" w:pos="7000"/>
        </w:tabs>
        <w:rPr>
          <w:rFonts w:ascii="Arial Narrow" w:hAnsi="Arial Narrow"/>
          <w:b/>
          <w:color w:val="1F497D" w:themeColor="text2"/>
        </w:rPr>
      </w:pPr>
      <w:r w:rsidRPr="00C46BD1">
        <w:rPr>
          <w:rFonts w:ascii="Arial Narrow" w:hAnsi="Arial Narrow"/>
          <w:b/>
        </w:rPr>
        <w:t>Position:</w:t>
      </w:r>
      <w:r w:rsidRPr="00C46BD1">
        <w:rPr>
          <w:rFonts w:ascii="Arial Narrow" w:hAnsi="Arial Narrow"/>
        </w:rPr>
        <w:tab/>
      </w:r>
      <w:r w:rsidRPr="00C46BD1">
        <w:rPr>
          <w:rFonts w:ascii="Arial Narrow" w:hAnsi="Arial Narrow"/>
        </w:rPr>
        <w:tab/>
      </w:r>
      <w:r w:rsidRPr="00C46BD1">
        <w:rPr>
          <w:rFonts w:ascii="Arial Narrow" w:hAnsi="Arial Narrow"/>
        </w:rPr>
        <w:tab/>
      </w:r>
      <w:r w:rsidRPr="00C46BD1">
        <w:rPr>
          <w:rFonts w:ascii="Arial Narrow" w:hAnsi="Arial Narrow"/>
          <w:b/>
          <w:color w:val="1F497D" w:themeColor="text2"/>
        </w:rPr>
        <w:t xml:space="preserve">Technology </w:t>
      </w:r>
      <w:r w:rsidR="001E77F3">
        <w:rPr>
          <w:rFonts w:ascii="Arial Narrow" w:hAnsi="Arial Narrow"/>
          <w:b/>
          <w:color w:val="1F497D" w:themeColor="text2"/>
        </w:rPr>
        <w:t xml:space="preserve">Support Specialist Level 2 </w:t>
      </w:r>
    </w:p>
    <w:p w:rsidR="00C46BD1" w:rsidRPr="00C46BD1" w:rsidRDefault="00C46BD1" w:rsidP="00C46BD1">
      <w:pPr>
        <w:rPr>
          <w:rFonts w:ascii="Arial Narrow" w:hAnsi="Arial Narrow"/>
          <w:b/>
          <w:color w:val="1F497D" w:themeColor="text2"/>
        </w:rPr>
      </w:pPr>
    </w:p>
    <w:p w:rsidR="00B11C28" w:rsidRPr="00C46BD1" w:rsidRDefault="00B11C28" w:rsidP="00B11C28">
      <w:pPr>
        <w:rPr>
          <w:rFonts w:ascii="Arial Narrow" w:hAnsi="Arial Narrow"/>
        </w:rPr>
      </w:pPr>
      <w:r w:rsidRPr="00C46BD1">
        <w:rPr>
          <w:rFonts w:ascii="Arial Narrow" w:hAnsi="Arial Narrow"/>
          <w:b/>
          <w:bCs/>
        </w:rPr>
        <w:t>Apply to:</w:t>
      </w:r>
      <w:r w:rsidRPr="00C46BD1">
        <w:rPr>
          <w:rFonts w:ascii="Arial Narrow" w:hAnsi="Arial Narrow"/>
          <w:b/>
          <w:bCs/>
        </w:rPr>
        <w:tab/>
      </w:r>
      <w:r w:rsidRPr="00C46BD1">
        <w:rPr>
          <w:rFonts w:ascii="Arial Narrow" w:hAnsi="Arial Narrow"/>
        </w:rPr>
        <w:tab/>
      </w:r>
      <w:r w:rsidRPr="00C46BD1">
        <w:rPr>
          <w:rFonts w:ascii="Arial Narrow" w:hAnsi="Arial Narrow"/>
        </w:rPr>
        <w:tab/>
      </w:r>
      <w:r w:rsidR="00C46BD1" w:rsidRPr="00C46BD1">
        <w:rPr>
          <w:rFonts w:ascii="Arial Narrow" w:hAnsi="Arial Narrow"/>
        </w:rPr>
        <w:t>Brian Tobin</w:t>
      </w:r>
      <w:r w:rsidRPr="00C46BD1">
        <w:rPr>
          <w:rFonts w:ascii="Arial Narrow" w:hAnsi="Arial Narrow"/>
        </w:rPr>
        <w:t>, Director of Technology</w:t>
      </w:r>
    </w:p>
    <w:p w:rsidR="00B11C28" w:rsidRPr="00C46BD1" w:rsidRDefault="00B11C28" w:rsidP="00B11C28">
      <w:pPr>
        <w:rPr>
          <w:rFonts w:ascii="Arial Narrow" w:hAnsi="Arial Narrow"/>
        </w:rPr>
      </w:pPr>
      <w:r w:rsidRPr="00C46BD1">
        <w:rPr>
          <w:rFonts w:ascii="Arial Narrow" w:hAnsi="Arial Narrow"/>
        </w:rPr>
        <w:tab/>
      </w:r>
      <w:r w:rsidRPr="00C46BD1">
        <w:rPr>
          <w:rFonts w:ascii="Arial Narrow" w:hAnsi="Arial Narrow"/>
        </w:rPr>
        <w:tab/>
      </w:r>
      <w:r w:rsidRPr="00C46BD1">
        <w:rPr>
          <w:rFonts w:ascii="Arial Narrow" w:hAnsi="Arial Narrow"/>
        </w:rPr>
        <w:tab/>
      </w:r>
      <w:r w:rsidRPr="00C46BD1">
        <w:rPr>
          <w:rFonts w:ascii="Arial Narrow" w:hAnsi="Arial Narrow"/>
        </w:rPr>
        <w:tab/>
        <w:t>Central CUSD 301</w:t>
      </w:r>
    </w:p>
    <w:p w:rsidR="00B11C28" w:rsidRPr="00C46BD1" w:rsidRDefault="00B11C28" w:rsidP="00B11C28">
      <w:pPr>
        <w:rPr>
          <w:rFonts w:ascii="Arial Narrow" w:hAnsi="Arial Narrow"/>
        </w:rPr>
      </w:pPr>
      <w:r w:rsidRPr="00C46BD1">
        <w:rPr>
          <w:rFonts w:ascii="Arial Narrow" w:hAnsi="Arial Narrow"/>
        </w:rPr>
        <w:tab/>
      </w:r>
      <w:r w:rsidRPr="00C46BD1">
        <w:rPr>
          <w:rFonts w:ascii="Arial Narrow" w:hAnsi="Arial Narrow"/>
        </w:rPr>
        <w:tab/>
      </w:r>
      <w:r w:rsidRPr="00C46BD1">
        <w:rPr>
          <w:rFonts w:ascii="Arial Narrow" w:hAnsi="Arial Narrow"/>
        </w:rPr>
        <w:tab/>
      </w:r>
      <w:r w:rsidRPr="00C46BD1">
        <w:rPr>
          <w:rFonts w:ascii="Arial Narrow" w:hAnsi="Arial Narrow"/>
        </w:rPr>
        <w:tab/>
        <w:t>P.O. Box 396</w:t>
      </w:r>
    </w:p>
    <w:p w:rsidR="00B11C28" w:rsidRPr="00C46BD1" w:rsidRDefault="00B11C28" w:rsidP="00B11C28">
      <w:pPr>
        <w:rPr>
          <w:rFonts w:ascii="Arial Narrow" w:hAnsi="Arial Narrow"/>
        </w:rPr>
      </w:pPr>
      <w:r w:rsidRPr="00C46BD1">
        <w:rPr>
          <w:rFonts w:ascii="Arial Narrow" w:hAnsi="Arial Narrow"/>
        </w:rPr>
        <w:tab/>
      </w:r>
      <w:r w:rsidRPr="00C46BD1">
        <w:rPr>
          <w:rFonts w:ascii="Arial Narrow" w:hAnsi="Arial Narrow"/>
        </w:rPr>
        <w:tab/>
      </w:r>
      <w:r w:rsidRPr="00C46BD1">
        <w:rPr>
          <w:rFonts w:ascii="Arial Narrow" w:hAnsi="Arial Narrow"/>
        </w:rPr>
        <w:tab/>
      </w:r>
      <w:r w:rsidRPr="00C46BD1">
        <w:rPr>
          <w:rFonts w:ascii="Arial Narrow" w:hAnsi="Arial Narrow"/>
        </w:rPr>
        <w:tab/>
        <w:t>Burlington, IL 60109</w:t>
      </w:r>
    </w:p>
    <w:p w:rsidR="00B11C28" w:rsidRPr="00C46BD1" w:rsidRDefault="00B11C28" w:rsidP="00B11C28">
      <w:pPr>
        <w:rPr>
          <w:rFonts w:ascii="Arial Narrow" w:hAnsi="Arial Narrow"/>
        </w:rPr>
      </w:pPr>
      <w:r w:rsidRPr="00C46BD1">
        <w:rPr>
          <w:rFonts w:ascii="Arial Narrow" w:hAnsi="Arial Narrow"/>
        </w:rPr>
        <w:tab/>
      </w:r>
      <w:r w:rsidRPr="00C46BD1">
        <w:rPr>
          <w:rFonts w:ascii="Arial Narrow" w:hAnsi="Arial Narrow"/>
        </w:rPr>
        <w:tab/>
      </w:r>
      <w:r w:rsidRPr="00C46BD1">
        <w:rPr>
          <w:rFonts w:ascii="Arial Narrow" w:hAnsi="Arial Narrow"/>
        </w:rPr>
        <w:tab/>
      </w:r>
      <w:r w:rsidRPr="00C46BD1">
        <w:rPr>
          <w:rFonts w:ascii="Arial Narrow" w:hAnsi="Arial Narrow"/>
        </w:rPr>
        <w:tab/>
        <w:t>847-464-6005</w:t>
      </w:r>
    </w:p>
    <w:p w:rsidR="00B11C28" w:rsidRPr="00C46BD1" w:rsidRDefault="00B11C28" w:rsidP="00B11C28">
      <w:pPr>
        <w:rPr>
          <w:rFonts w:ascii="Arial Narrow" w:hAnsi="Arial Narrow"/>
        </w:rPr>
      </w:pPr>
    </w:p>
    <w:p w:rsidR="00B11C28" w:rsidRPr="00C46BD1" w:rsidRDefault="00B11C28" w:rsidP="00B11C28">
      <w:pPr>
        <w:rPr>
          <w:rFonts w:ascii="Arial Narrow" w:hAnsi="Arial Narrow"/>
        </w:rPr>
      </w:pPr>
      <w:r w:rsidRPr="00C46BD1">
        <w:rPr>
          <w:rFonts w:ascii="Arial Narrow" w:hAnsi="Arial Narrow"/>
          <w:b/>
        </w:rPr>
        <w:t>Application deadline:</w:t>
      </w:r>
      <w:r w:rsidRPr="00C46BD1">
        <w:rPr>
          <w:rFonts w:ascii="Arial Narrow" w:hAnsi="Arial Narrow"/>
          <w:b/>
        </w:rPr>
        <w:tab/>
      </w:r>
      <w:r w:rsidRPr="00C46BD1">
        <w:rPr>
          <w:rFonts w:ascii="Arial Narrow" w:hAnsi="Arial Narrow"/>
        </w:rPr>
        <w:tab/>
      </w:r>
      <w:r w:rsidR="00C46BD1" w:rsidRPr="00C46BD1">
        <w:rPr>
          <w:rFonts w:ascii="Arial Narrow" w:hAnsi="Arial Narrow"/>
        </w:rPr>
        <w:t>June 26, 2019</w:t>
      </w:r>
    </w:p>
    <w:p w:rsidR="00B11C28" w:rsidRPr="00C46BD1" w:rsidRDefault="00B11C28" w:rsidP="00B11C28">
      <w:pPr>
        <w:rPr>
          <w:rFonts w:ascii="Arial Narrow" w:hAnsi="Arial Narrow"/>
        </w:rPr>
      </w:pPr>
    </w:p>
    <w:p w:rsidR="00B11C28" w:rsidRPr="00C46BD1" w:rsidRDefault="00B11C28" w:rsidP="00B11C28">
      <w:pPr>
        <w:pStyle w:val="BodyText"/>
        <w:rPr>
          <w:rFonts w:ascii="Arial Narrow" w:hAnsi="Arial Narrow"/>
          <w:sz w:val="22"/>
          <w:szCs w:val="22"/>
        </w:rPr>
      </w:pPr>
      <w:r w:rsidRPr="00C46BD1">
        <w:rPr>
          <w:rFonts w:ascii="Arial Narrow" w:hAnsi="Arial Narrow"/>
          <w:sz w:val="22"/>
          <w:szCs w:val="22"/>
        </w:rPr>
        <w:t>Applicants should supply the following materials to complete their application:</w:t>
      </w:r>
    </w:p>
    <w:p w:rsidR="00B11C28" w:rsidRPr="00C46BD1" w:rsidRDefault="00B11C28" w:rsidP="00B11C28">
      <w:pPr>
        <w:rPr>
          <w:rFonts w:ascii="Arial Narrow" w:hAnsi="Arial Narrow"/>
          <w:b/>
          <w:bCs/>
        </w:rPr>
      </w:pPr>
    </w:p>
    <w:p w:rsidR="00B11C28" w:rsidRPr="00C46BD1" w:rsidRDefault="00B11C28" w:rsidP="00B11C28">
      <w:pPr>
        <w:pStyle w:val="Heading3"/>
        <w:keepLines w:val="0"/>
        <w:numPr>
          <w:ilvl w:val="0"/>
          <w:numId w:val="3"/>
        </w:numPr>
        <w:spacing w:before="0" w:after="0" w:line="240" w:lineRule="auto"/>
        <w:rPr>
          <w:rFonts w:ascii="Arial Narrow" w:hAnsi="Arial Narrow"/>
          <w:sz w:val="22"/>
          <w:szCs w:val="22"/>
        </w:rPr>
      </w:pPr>
      <w:r w:rsidRPr="00C46BD1">
        <w:rPr>
          <w:rFonts w:ascii="Arial Narrow" w:hAnsi="Arial Narrow"/>
          <w:sz w:val="22"/>
          <w:szCs w:val="22"/>
        </w:rPr>
        <w:t>Formal application (</w:t>
      </w:r>
      <w:hyperlink r:id="rId7" w:history="1">
        <w:r w:rsidRPr="00C46BD1">
          <w:rPr>
            <w:rStyle w:val="Hyperlink"/>
            <w:rFonts w:ascii="Arial Narrow" w:hAnsi="Arial Narrow"/>
            <w:sz w:val="22"/>
            <w:szCs w:val="22"/>
          </w:rPr>
          <w:t>http://www.applitrack.com/bcsd301/onlineapp/</w:t>
        </w:r>
      </w:hyperlink>
      <w:r w:rsidRPr="00C46BD1">
        <w:rPr>
          <w:rFonts w:ascii="Arial Narrow" w:hAnsi="Arial Narrow"/>
          <w:sz w:val="22"/>
          <w:szCs w:val="22"/>
        </w:rPr>
        <w:t>)</w:t>
      </w:r>
    </w:p>
    <w:p w:rsidR="00B11C28" w:rsidRPr="00C46BD1" w:rsidRDefault="00B11C28" w:rsidP="00B11C28">
      <w:pPr>
        <w:numPr>
          <w:ilvl w:val="0"/>
          <w:numId w:val="3"/>
        </w:numPr>
        <w:spacing w:line="240" w:lineRule="auto"/>
        <w:rPr>
          <w:rFonts w:ascii="Arial Narrow" w:hAnsi="Arial Narrow"/>
        </w:rPr>
      </w:pPr>
      <w:r w:rsidRPr="00C46BD1">
        <w:rPr>
          <w:rFonts w:ascii="Arial Narrow" w:hAnsi="Arial Narrow"/>
        </w:rPr>
        <w:t>Personal Resume</w:t>
      </w:r>
    </w:p>
    <w:p w:rsidR="00B11C28" w:rsidRPr="00C46BD1" w:rsidRDefault="00B11C28" w:rsidP="00B11C28">
      <w:pPr>
        <w:numPr>
          <w:ilvl w:val="0"/>
          <w:numId w:val="3"/>
        </w:numPr>
        <w:spacing w:line="240" w:lineRule="auto"/>
        <w:rPr>
          <w:rFonts w:ascii="Arial Narrow" w:hAnsi="Arial Narrow"/>
        </w:rPr>
      </w:pPr>
      <w:r w:rsidRPr="00C46BD1">
        <w:rPr>
          <w:rFonts w:ascii="Arial Narrow" w:hAnsi="Arial Narrow"/>
        </w:rPr>
        <w:t>Credentials and recommendations</w:t>
      </w:r>
    </w:p>
    <w:p w:rsidR="00B11C28" w:rsidRPr="00C46BD1" w:rsidRDefault="00B11C28" w:rsidP="00B11C28">
      <w:pPr>
        <w:numPr>
          <w:ilvl w:val="0"/>
          <w:numId w:val="3"/>
        </w:numPr>
        <w:spacing w:line="240" w:lineRule="auto"/>
        <w:rPr>
          <w:rFonts w:ascii="Arial Narrow" w:hAnsi="Arial Narrow"/>
        </w:rPr>
      </w:pPr>
      <w:r w:rsidRPr="00C46BD1">
        <w:rPr>
          <w:rFonts w:ascii="Arial Narrow" w:hAnsi="Arial Narrow"/>
        </w:rPr>
        <w:t>Transcripts if applicable</w:t>
      </w:r>
    </w:p>
    <w:p w:rsidR="00B11C28" w:rsidRPr="00C46BD1" w:rsidRDefault="00B11C28" w:rsidP="00B11C28">
      <w:pPr>
        <w:numPr>
          <w:ilvl w:val="0"/>
          <w:numId w:val="3"/>
        </w:numPr>
        <w:spacing w:line="240" w:lineRule="auto"/>
        <w:rPr>
          <w:rFonts w:ascii="Arial Narrow" w:hAnsi="Arial Narrow"/>
        </w:rPr>
      </w:pPr>
      <w:r w:rsidRPr="00C46BD1">
        <w:rPr>
          <w:rFonts w:ascii="Arial Narrow" w:hAnsi="Arial Narrow"/>
        </w:rPr>
        <w:t>Copy of appropriate certificate(s)</w:t>
      </w:r>
    </w:p>
    <w:p w:rsidR="00B11C28" w:rsidRPr="00C46BD1" w:rsidRDefault="00B11C28" w:rsidP="00B11C28">
      <w:pPr>
        <w:rPr>
          <w:rFonts w:ascii="Arial Narrow" w:hAnsi="Arial Narrow"/>
        </w:rPr>
      </w:pPr>
    </w:p>
    <w:p w:rsidR="00B11C28" w:rsidRPr="00C46BD1" w:rsidRDefault="00B11C28" w:rsidP="00B11C28">
      <w:pPr>
        <w:rPr>
          <w:rFonts w:ascii="Arial Narrow" w:hAnsi="Arial Narrow"/>
          <w:b/>
          <w:bCs/>
        </w:rPr>
      </w:pPr>
      <w:r w:rsidRPr="00C46BD1">
        <w:rPr>
          <w:rFonts w:ascii="Arial Narrow" w:hAnsi="Arial Narrow"/>
          <w:b/>
          <w:bCs/>
        </w:rPr>
        <w:t>General Information:</w:t>
      </w:r>
    </w:p>
    <w:p w:rsidR="00B11C28" w:rsidRPr="00C46BD1" w:rsidRDefault="00B11C28" w:rsidP="00B11C28">
      <w:pPr>
        <w:pStyle w:val="Default"/>
        <w:rPr>
          <w:rFonts w:ascii="Arial Narrow" w:hAnsi="Arial Narrow"/>
          <w:sz w:val="22"/>
          <w:szCs w:val="22"/>
        </w:rPr>
      </w:pPr>
      <w:r w:rsidRPr="00C46BD1">
        <w:rPr>
          <w:rFonts w:ascii="Arial Narrow" w:hAnsi="Arial Narrow" w:cs="Tahoma"/>
          <w:sz w:val="22"/>
          <w:szCs w:val="22"/>
        </w:rPr>
        <w:t xml:space="preserve">The Level 2 Support Specialist works with Technology team members to implement and maintain services that are useful and reliable. This individual works primarily through the district helpdesk system to complete work tickets, triage issues, and escalate high priority problems. This position provides proactive and reactive support to all end user district systems. </w:t>
      </w:r>
      <w:r w:rsidRPr="00C46BD1">
        <w:rPr>
          <w:rFonts w:ascii="Arial Narrow" w:hAnsi="Arial Narrow"/>
          <w:sz w:val="22"/>
          <w:szCs w:val="22"/>
        </w:rPr>
        <w:t xml:space="preserve">The Level 2 Technology Support Specialist reports to the </w:t>
      </w:r>
      <w:r w:rsidR="001E77F3">
        <w:rPr>
          <w:rFonts w:ascii="Arial Narrow" w:hAnsi="Arial Narrow"/>
          <w:sz w:val="22"/>
          <w:szCs w:val="22"/>
        </w:rPr>
        <w:t>Director of Technology</w:t>
      </w:r>
      <w:r w:rsidRPr="00C46BD1">
        <w:rPr>
          <w:rFonts w:ascii="Arial Narrow" w:hAnsi="Arial Narrow"/>
          <w:sz w:val="22"/>
          <w:szCs w:val="22"/>
        </w:rPr>
        <w:t xml:space="preserve">. </w:t>
      </w:r>
    </w:p>
    <w:p w:rsidR="00B11C28" w:rsidRPr="00C46BD1" w:rsidRDefault="00B11C28" w:rsidP="00B11C28">
      <w:pPr>
        <w:pStyle w:val="BodyText2"/>
        <w:rPr>
          <w:rFonts w:ascii="Arial Narrow" w:hAnsi="Arial Narrow"/>
          <w:sz w:val="22"/>
          <w:szCs w:val="22"/>
        </w:rPr>
      </w:pPr>
    </w:p>
    <w:p w:rsidR="00B11C28" w:rsidRPr="00C46BD1" w:rsidRDefault="00B11C28" w:rsidP="00B11C28">
      <w:pPr>
        <w:pStyle w:val="BodyText2"/>
        <w:rPr>
          <w:rFonts w:ascii="Arial Narrow" w:hAnsi="Arial Narrow"/>
          <w:b/>
          <w:sz w:val="22"/>
          <w:szCs w:val="22"/>
        </w:rPr>
      </w:pPr>
      <w:r w:rsidRPr="00C46BD1">
        <w:rPr>
          <w:rFonts w:ascii="Arial Narrow" w:hAnsi="Arial Narrow"/>
          <w:b/>
          <w:sz w:val="22"/>
          <w:szCs w:val="22"/>
        </w:rPr>
        <w:t>Experience:</w:t>
      </w:r>
    </w:p>
    <w:p w:rsidR="00B11C28" w:rsidRPr="00C46BD1" w:rsidRDefault="00B11C28" w:rsidP="00B11C28">
      <w:pPr>
        <w:rPr>
          <w:rFonts w:ascii="Arial Narrow" w:hAnsi="Arial Narrow"/>
        </w:rPr>
      </w:pPr>
      <w:r w:rsidRPr="00C46BD1">
        <w:rPr>
          <w:rFonts w:ascii="Arial Narrow" w:hAnsi="Arial Narrow"/>
        </w:rPr>
        <w:t>A Bachelor’s or Associate’s degree is preferred for the Level 2 Support Specialist.</w:t>
      </w:r>
    </w:p>
    <w:p w:rsidR="00B11C28" w:rsidRPr="00C46BD1" w:rsidRDefault="00B11C28" w:rsidP="00B11C28">
      <w:pPr>
        <w:rPr>
          <w:rFonts w:ascii="Arial Narrow" w:hAnsi="Arial Narrow"/>
        </w:rPr>
      </w:pPr>
      <w:r w:rsidRPr="00C46BD1">
        <w:rPr>
          <w:rFonts w:ascii="Arial Narrow" w:hAnsi="Arial Narrow"/>
        </w:rPr>
        <w:t xml:space="preserve">The well qualified candidate will have experience supporting end users in an enterprise class network environment. The ability to assess problems and communicate quickly while under pressure is essential. Education supplemented by specialized computer courses or an equivalent combination of training and experience may be substituted for degree requirements. This position does not require Illinois educator license. </w:t>
      </w:r>
    </w:p>
    <w:p w:rsidR="00B11C28" w:rsidRPr="00C46BD1" w:rsidRDefault="00B11C28" w:rsidP="00B11C28">
      <w:pPr>
        <w:rPr>
          <w:rFonts w:ascii="Arial Narrow" w:hAnsi="Arial Narrow"/>
        </w:rPr>
      </w:pPr>
    </w:p>
    <w:p w:rsidR="00B11C28" w:rsidRPr="00C46BD1" w:rsidRDefault="00B11C28" w:rsidP="00B11C28">
      <w:pPr>
        <w:rPr>
          <w:rFonts w:ascii="Arial Narrow" w:hAnsi="Arial Narrow"/>
          <w:b/>
        </w:rPr>
      </w:pPr>
      <w:r w:rsidRPr="00C46BD1">
        <w:rPr>
          <w:rFonts w:ascii="Arial Narrow" w:hAnsi="Arial Narrow"/>
          <w:b/>
        </w:rPr>
        <w:t>Work Hours:</w:t>
      </w:r>
    </w:p>
    <w:p w:rsidR="00B11C28" w:rsidRPr="00C46BD1" w:rsidRDefault="00B11C28" w:rsidP="00B11C28">
      <w:pPr>
        <w:rPr>
          <w:rFonts w:ascii="Arial Narrow" w:hAnsi="Arial Narrow"/>
        </w:rPr>
      </w:pPr>
      <w:r w:rsidRPr="00C46BD1">
        <w:rPr>
          <w:rFonts w:ascii="Arial Narrow" w:hAnsi="Arial Narrow"/>
        </w:rPr>
        <w:t>Flexible hours may be necessary to fulfill the responsibilities of this position. Adjustments in daily hours and work days are occasionally needed with little to no advanced notice.</w:t>
      </w:r>
    </w:p>
    <w:p w:rsidR="00B11C28" w:rsidRPr="00C46BD1" w:rsidRDefault="00B11C28" w:rsidP="00B11C28">
      <w:pPr>
        <w:rPr>
          <w:rFonts w:ascii="Arial Narrow" w:hAnsi="Arial Narrow"/>
        </w:rPr>
      </w:pPr>
    </w:p>
    <w:p w:rsidR="00B11C28" w:rsidRPr="00C46BD1" w:rsidRDefault="00B11C28" w:rsidP="00B11C28">
      <w:pPr>
        <w:rPr>
          <w:rFonts w:ascii="Arial Narrow" w:hAnsi="Arial Narrow"/>
          <w:b/>
          <w:bCs/>
        </w:rPr>
      </w:pPr>
      <w:r w:rsidRPr="00C46BD1">
        <w:rPr>
          <w:rFonts w:ascii="Arial Narrow" w:hAnsi="Arial Narrow"/>
          <w:b/>
          <w:bCs/>
        </w:rPr>
        <w:t>Compensation:</w:t>
      </w:r>
    </w:p>
    <w:p w:rsidR="00B11C28" w:rsidRPr="00C46BD1" w:rsidRDefault="00B11C28" w:rsidP="00B11C28">
      <w:pPr>
        <w:rPr>
          <w:rFonts w:ascii="Arial Narrow" w:hAnsi="Arial Narrow"/>
          <w:bCs/>
        </w:rPr>
      </w:pPr>
      <w:r w:rsidRPr="00C46BD1">
        <w:rPr>
          <w:rFonts w:ascii="Arial Narrow" w:hAnsi="Arial Narrow"/>
          <w:bCs/>
        </w:rPr>
        <w:t>Compensation package is regionally competitive with partial Board paid retirement and full individual health benefits.  The Technology Support Specialist is a 260 day position.</w:t>
      </w:r>
    </w:p>
    <w:p w:rsidR="00B11C28" w:rsidRPr="00C46BD1" w:rsidRDefault="00B11C28" w:rsidP="00B11C28">
      <w:pPr>
        <w:rPr>
          <w:rFonts w:ascii="Arial Narrow" w:hAnsi="Arial Narrow"/>
          <w:bCs/>
        </w:rPr>
      </w:pPr>
    </w:p>
    <w:p w:rsidR="00B11C28" w:rsidRPr="00C46BD1" w:rsidRDefault="00B11C28" w:rsidP="00B11C28">
      <w:pPr>
        <w:rPr>
          <w:rFonts w:ascii="Arial Narrow" w:hAnsi="Arial Narrow"/>
          <w:b/>
          <w:bCs/>
        </w:rPr>
      </w:pPr>
      <w:r w:rsidRPr="00C46BD1">
        <w:rPr>
          <w:rFonts w:ascii="Arial Narrow" w:hAnsi="Arial Narrow"/>
          <w:b/>
          <w:bCs/>
        </w:rPr>
        <w:t>Additional Responsibilities:</w:t>
      </w:r>
    </w:p>
    <w:p w:rsidR="00A05026" w:rsidRPr="00C46BD1" w:rsidRDefault="00B11C28" w:rsidP="00C46BD1">
      <w:pPr>
        <w:rPr>
          <w:rFonts w:ascii="Arial Narrow" w:hAnsi="Arial Narrow"/>
          <w:bCs/>
        </w:rPr>
      </w:pPr>
      <w:r w:rsidRPr="00C46BD1">
        <w:rPr>
          <w:rFonts w:ascii="Arial Narrow" w:hAnsi="Arial Narrow"/>
          <w:bCs/>
        </w:rPr>
        <w:t>The Level 2 Technology Support Specialist will perform other lawful duties and activities as the Superintendent or designee may assign inclusive of data preparation linked to collective bargaining.</w:t>
      </w:r>
    </w:p>
    <w:sectPr w:rsidR="00A05026" w:rsidRPr="00C46BD1">
      <w:headerReference w:type="default" r:id="rId8"/>
      <w:footerReference w:type="default" r:id="rId9"/>
      <w:headerReference w:type="first" r:id="rId10"/>
      <w:footerReference w:type="first" r:id="rId11"/>
      <w:pgSz w:w="12240" w:h="15840"/>
      <w:pgMar w:top="144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03" w:rsidRDefault="0012572C">
      <w:pPr>
        <w:spacing w:line="240" w:lineRule="auto"/>
      </w:pPr>
      <w:r>
        <w:separator/>
      </w:r>
    </w:p>
  </w:endnote>
  <w:endnote w:type="continuationSeparator" w:id="0">
    <w:p w:rsidR="00344E03" w:rsidRDefault="00125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26" w:rsidRDefault="0012572C">
    <w:pPr>
      <w:jc w:val="center"/>
      <w:rPr>
        <w:rFonts w:ascii="Tahoma" w:eastAsia="Tahoma" w:hAnsi="Tahoma" w:cs="Tahoma"/>
        <w:color w:val="0B5394"/>
        <w:sz w:val="16"/>
        <w:szCs w:val="16"/>
      </w:rPr>
    </w:pPr>
    <w:r>
      <w:rPr>
        <w:rFonts w:ascii="Tahoma" w:eastAsia="Tahoma" w:hAnsi="Tahoma" w:cs="Tahoma"/>
        <w:color w:val="0B5394"/>
        <w:sz w:val="16"/>
        <w:szCs w:val="16"/>
      </w:rPr>
      <w:t>Central Community Unit School District 301 | 275 South St. PO Box 396 | Burlington, IL 60109 | p. 847-464-6005 | f. 847-464-6021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26" w:rsidRDefault="0012572C">
    <w:pPr>
      <w:jc w:val="center"/>
    </w:pPr>
    <w:r>
      <w:rPr>
        <w:rFonts w:ascii="Tahoma" w:eastAsia="Tahoma" w:hAnsi="Tahoma" w:cs="Tahoma"/>
        <w:color w:val="0B5394"/>
        <w:sz w:val="16"/>
        <w:szCs w:val="16"/>
      </w:rPr>
      <w:t>Central Community Unit School District 301 | 275 South St. PO Box 396 | Burlington, IL 60109 | p. 847-464-6005 | f. 847-464-6021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03" w:rsidRDefault="0012572C">
      <w:pPr>
        <w:spacing w:line="240" w:lineRule="auto"/>
      </w:pPr>
      <w:r>
        <w:separator/>
      </w:r>
    </w:p>
  </w:footnote>
  <w:footnote w:type="continuationSeparator" w:id="0">
    <w:p w:rsidR="00344E03" w:rsidRDefault="001257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26" w:rsidRDefault="00A0502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26" w:rsidRDefault="0012572C">
    <w:r>
      <w:rPr>
        <w:noProof/>
        <w:lang w:val="en-US"/>
      </w:rPr>
      <w:drawing>
        <wp:anchor distT="114300" distB="114300" distL="114300" distR="114300" simplePos="0" relativeHeight="251658240" behindDoc="0" locked="0" layoutInCell="1" hidden="0" allowOverlap="1">
          <wp:simplePos x="0" y="0"/>
          <wp:positionH relativeFrom="column">
            <wp:posOffset>-600074</wp:posOffset>
          </wp:positionH>
          <wp:positionV relativeFrom="paragraph">
            <wp:posOffset>180975</wp:posOffset>
          </wp:positionV>
          <wp:extent cx="2411566" cy="919163"/>
          <wp:effectExtent l="0" t="0" r="0" b="0"/>
          <wp:wrapTopAndBottom distT="114300" distB="114300"/>
          <wp:docPr id="1" name="image1.jpg" descr="Central Unit School District Logo_hor.jpg"/>
          <wp:cNvGraphicFramePr/>
          <a:graphic xmlns:a="http://schemas.openxmlformats.org/drawingml/2006/main">
            <a:graphicData uri="http://schemas.openxmlformats.org/drawingml/2006/picture">
              <pic:pic xmlns:pic="http://schemas.openxmlformats.org/drawingml/2006/picture">
                <pic:nvPicPr>
                  <pic:cNvPr id="0" name="image1.jpg" descr="Central Unit School District Logo_hor.jpg"/>
                  <pic:cNvPicPr preferRelativeResize="0"/>
                </pic:nvPicPr>
                <pic:blipFill>
                  <a:blip r:embed="rId1"/>
                  <a:srcRect/>
                  <a:stretch>
                    <a:fillRect/>
                  </a:stretch>
                </pic:blipFill>
                <pic:spPr>
                  <a:xfrm>
                    <a:off x="0" y="0"/>
                    <a:ext cx="2411566" cy="9191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538F"/>
    <w:multiLevelType w:val="multilevel"/>
    <w:tmpl w:val="AA341A0C"/>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0054956"/>
    <w:multiLevelType w:val="multilevel"/>
    <w:tmpl w:val="6DEC8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4552C0"/>
    <w:multiLevelType w:val="hybridMultilevel"/>
    <w:tmpl w:val="9D8C8D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26"/>
    <w:rsid w:val="0012572C"/>
    <w:rsid w:val="001E77F3"/>
    <w:rsid w:val="00344E03"/>
    <w:rsid w:val="00562BCC"/>
    <w:rsid w:val="005F4BE3"/>
    <w:rsid w:val="005F7DF1"/>
    <w:rsid w:val="00A05026"/>
    <w:rsid w:val="00AE1924"/>
    <w:rsid w:val="00B11C28"/>
    <w:rsid w:val="00C46BD1"/>
    <w:rsid w:val="00D8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694D"/>
  <w15:docId w15:val="{2FB7F4CC-2664-43B6-A7F1-F6FDDAF8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odyText">
    <w:name w:val="Body Text"/>
    <w:basedOn w:val="Normal"/>
    <w:link w:val="BodyTextChar"/>
    <w:rsid w:val="00B11C28"/>
    <w:pPr>
      <w:spacing w:line="240" w:lineRule="auto"/>
    </w:pPr>
    <w:rPr>
      <w:rFonts w:eastAsia="Times New Roman"/>
      <w:b/>
      <w:bCs/>
      <w:sz w:val="28"/>
      <w:szCs w:val="20"/>
      <w:lang w:val="en-US"/>
    </w:rPr>
  </w:style>
  <w:style w:type="character" w:customStyle="1" w:styleId="BodyTextChar">
    <w:name w:val="Body Text Char"/>
    <w:basedOn w:val="DefaultParagraphFont"/>
    <w:link w:val="BodyText"/>
    <w:rsid w:val="00B11C28"/>
    <w:rPr>
      <w:rFonts w:eastAsia="Times New Roman"/>
      <w:b/>
      <w:bCs/>
      <w:sz w:val="28"/>
      <w:szCs w:val="20"/>
      <w:lang w:val="en-US"/>
    </w:rPr>
  </w:style>
  <w:style w:type="paragraph" w:styleId="BodyText2">
    <w:name w:val="Body Text 2"/>
    <w:basedOn w:val="Normal"/>
    <w:link w:val="BodyText2Char"/>
    <w:rsid w:val="00B11C28"/>
    <w:pPr>
      <w:spacing w:line="240" w:lineRule="auto"/>
    </w:pPr>
    <w:rPr>
      <w:rFonts w:eastAsia="Times New Roman"/>
      <w:sz w:val="28"/>
      <w:szCs w:val="20"/>
      <w:lang w:val="en-US"/>
    </w:rPr>
  </w:style>
  <w:style w:type="character" w:customStyle="1" w:styleId="BodyText2Char">
    <w:name w:val="Body Text 2 Char"/>
    <w:basedOn w:val="DefaultParagraphFont"/>
    <w:link w:val="BodyText2"/>
    <w:rsid w:val="00B11C28"/>
    <w:rPr>
      <w:rFonts w:eastAsia="Times New Roman"/>
      <w:sz w:val="28"/>
      <w:szCs w:val="20"/>
      <w:lang w:val="en-US"/>
    </w:rPr>
  </w:style>
  <w:style w:type="paragraph" w:customStyle="1" w:styleId="Default">
    <w:name w:val="Default"/>
    <w:rsid w:val="00B11C28"/>
    <w:pPr>
      <w:autoSpaceDE w:val="0"/>
      <w:autoSpaceDN w:val="0"/>
      <w:adjustRightInd w:val="0"/>
      <w:spacing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rsid w:val="00B11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litrack.com/bcsd301/onlinea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301 Schools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Israelson, Pam</dc:creator>
  <cp:lastModifiedBy>Israelson, Pam</cp:lastModifiedBy>
  <cp:revision>2</cp:revision>
  <dcterms:created xsi:type="dcterms:W3CDTF">2019-06-19T13:13:00Z</dcterms:created>
  <dcterms:modified xsi:type="dcterms:W3CDTF">2019-06-19T13:13:00Z</dcterms:modified>
</cp:coreProperties>
</file>